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B9F6" w14:textId="7F803C70" w:rsidR="00435956" w:rsidRPr="008049FF" w:rsidRDefault="00435956" w:rsidP="00435956">
      <w:pPr>
        <w:widowControl w:val="0"/>
        <w:autoSpaceDE w:val="0"/>
        <w:spacing w:after="120"/>
        <w:jc w:val="both"/>
        <w:rPr>
          <w:rFonts w:ascii="Verdana" w:hAnsi="Verdana" w:cs="Arial"/>
          <w:b/>
          <w:bCs/>
          <w:sz w:val="20"/>
          <w:szCs w:val="20"/>
        </w:rPr>
      </w:pPr>
      <w:r w:rsidRPr="008049FF">
        <w:rPr>
          <w:rFonts w:ascii="Verdana" w:hAnsi="Verdana" w:cs="Arial"/>
          <w:b/>
          <w:bCs/>
          <w:sz w:val="20"/>
          <w:szCs w:val="20"/>
        </w:rPr>
        <w:t>CONSEILS AUX ETUDIANTS ADMIS EN CLASSE PREPARATOIRE DE LETTRES, DEUXIEME ANNEE KHAGNE</w:t>
      </w:r>
      <w:r w:rsidR="00AB17CE">
        <w:rPr>
          <w:rFonts w:ascii="Verdana" w:hAnsi="Verdana" w:cs="Arial"/>
          <w:b/>
          <w:bCs/>
          <w:sz w:val="20"/>
          <w:szCs w:val="20"/>
        </w:rPr>
        <w:t xml:space="preserve"> LYON ET</w:t>
      </w:r>
      <w:r w:rsidRPr="008049FF">
        <w:rPr>
          <w:rFonts w:ascii="Verdana" w:hAnsi="Verdana" w:cs="Arial"/>
          <w:b/>
          <w:bCs/>
          <w:sz w:val="20"/>
          <w:szCs w:val="20"/>
        </w:rPr>
        <w:t xml:space="preserve"> ULM/CHARTES </w:t>
      </w:r>
      <w:r>
        <w:rPr>
          <w:rFonts w:ascii="Verdana" w:hAnsi="Verdana" w:cs="Arial"/>
          <w:b/>
          <w:bCs/>
          <w:sz w:val="20"/>
          <w:szCs w:val="20"/>
        </w:rPr>
        <w:t>RENTREE 202</w:t>
      </w:r>
      <w:r w:rsidR="00AB17CE">
        <w:rPr>
          <w:rFonts w:ascii="Verdana" w:hAnsi="Verdana" w:cs="Arial"/>
          <w:b/>
          <w:bCs/>
          <w:sz w:val="20"/>
          <w:szCs w:val="20"/>
        </w:rPr>
        <w:t>2</w:t>
      </w:r>
    </w:p>
    <w:p w14:paraId="51A5BE59" w14:textId="77777777" w:rsidR="00435956" w:rsidRPr="008049FF" w:rsidRDefault="00435956" w:rsidP="00435956">
      <w:pPr>
        <w:widowControl w:val="0"/>
        <w:autoSpaceDE w:val="0"/>
        <w:spacing w:after="120"/>
        <w:jc w:val="both"/>
        <w:rPr>
          <w:rFonts w:ascii="Verdana" w:hAnsi="Verdana" w:cs="Arial"/>
          <w:b/>
          <w:bCs/>
          <w:sz w:val="20"/>
          <w:szCs w:val="20"/>
        </w:rPr>
      </w:pPr>
      <w:r w:rsidRPr="008049FF">
        <w:rPr>
          <w:rFonts w:ascii="Verdana" w:hAnsi="Verdana" w:cs="Arial"/>
          <w:b/>
          <w:bCs/>
          <w:sz w:val="20"/>
          <w:szCs w:val="20"/>
        </w:rPr>
        <w:t xml:space="preserve">ANGLAIS – TRONC COMMUN LVA </w:t>
      </w:r>
    </w:p>
    <w:p w14:paraId="5E844E12" w14:textId="77777777" w:rsidR="00435956" w:rsidRPr="008049FF" w:rsidRDefault="00435956" w:rsidP="00435956">
      <w:pPr>
        <w:widowControl w:val="0"/>
        <w:autoSpaceDE w:val="0"/>
        <w:spacing w:after="120"/>
        <w:jc w:val="both"/>
        <w:rPr>
          <w:rFonts w:ascii="Verdana" w:hAnsi="Verdana" w:cs="Arial"/>
          <w:b/>
          <w:bCs/>
          <w:sz w:val="20"/>
          <w:szCs w:val="20"/>
        </w:rPr>
      </w:pPr>
    </w:p>
    <w:p w14:paraId="5833848B" w14:textId="77777777" w:rsidR="00435956" w:rsidRPr="008049FF" w:rsidRDefault="00435956" w:rsidP="00435956">
      <w:pPr>
        <w:widowControl w:val="0"/>
        <w:autoSpaceDE w:val="0"/>
        <w:spacing w:after="120"/>
        <w:jc w:val="both"/>
        <w:rPr>
          <w:rFonts w:ascii="Verdana" w:hAnsi="Verdana" w:cs="Arial"/>
          <w:bCs/>
          <w:sz w:val="20"/>
          <w:szCs w:val="20"/>
        </w:rPr>
      </w:pPr>
    </w:p>
    <w:p w14:paraId="4B709B24" w14:textId="7CA55206" w:rsidR="00435956" w:rsidRPr="008049FF" w:rsidRDefault="00F80EAD" w:rsidP="00435956">
      <w:pPr>
        <w:widowControl w:val="0"/>
        <w:autoSpaceDE w:val="0"/>
        <w:spacing w:after="120"/>
        <w:jc w:val="both"/>
        <w:rPr>
          <w:sz w:val="20"/>
          <w:szCs w:val="20"/>
        </w:rPr>
      </w:pPr>
      <w:r>
        <w:rPr>
          <w:rFonts w:ascii="Verdana" w:hAnsi="Verdana" w:cs="Arial"/>
          <w:b/>
          <w:sz w:val="20"/>
          <w:szCs w:val="20"/>
        </w:rPr>
        <w:t>1</w:t>
      </w:r>
      <w:r w:rsidR="00435956" w:rsidRPr="008049FF">
        <w:rPr>
          <w:rFonts w:ascii="Verdana" w:hAnsi="Verdana" w:cs="Arial"/>
          <w:b/>
          <w:sz w:val="20"/>
          <w:szCs w:val="20"/>
        </w:rPr>
        <w:t>)</w:t>
      </w:r>
      <w:r w:rsidR="00435956" w:rsidRPr="008049FF">
        <w:rPr>
          <w:rFonts w:ascii="Verdana" w:hAnsi="Verdana" w:cs="Arial"/>
          <w:sz w:val="20"/>
          <w:szCs w:val="20"/>
        </w:rPr>
        <w:t xml:space="preserve"> L'explication de </w:t>
      </w:r>
      <w:r w:rsidR="00435956" w:rsidRPr="008049FF">
        <w:rPr>
          <w:rFonts w:ascii="Verdana" w:hAnsi="Verdana" w:cs="Arial"/>
          <w:b/>
          <w:sz w:val="20"/>
          <w:szCs w:val="20"/>
        </w:rPr>
        <w:t>texte littéraire</w:t>
      </w:r>
      <w:r w:rsidR="00435956" w:rsidRPr="008049FF">
        <w:rPr>
          <w:rFonts w:ascii="Verdana" w:hAnsi="Verdana" w:cs="Arial"/>
          <w:sz w:val="20"/>
          <w:szCs w:val="20"/>
        </w:rPr>
        <w:t xml:space="preserve"> constituera une part importante du travail en khâgne. Il est donc important de continuer à se familiariser avec quelques grands auteurs anglophones. Il est conseillé de lire au moins une œuvre classique et une œuvre moderne choisie dans les listes suivantes : </w:t>
      </w:r>
    </w:p>
    <w:p w14:paraId="39FC9B54" w14:textId="1A7E9697" w:rsidR="00435956" w:rsidRPr="008049FF" w:rsidRDefault="00435956" w:rsidP="00435956">
      <w:pPr>
        <w:widowControl w:val="0"/>
        <w:autoSpaceDE w:val="0"/>
        <w:spacing w:after="120"/>
        <w:jc w:val="both"/>
        <w:rPr>
          <w:sz w:val="20"/>
          <w:szCs w:val="20"/>
          <w:lang w:val="en-GB"/>
        </w:rPr>
      </w:pPr>
      <w:r w:rsidRPr="008049FF">
        <w:rPr>
          <w:rFonts w:ascii="Verdana" w:hAnsi="Verdana" w:cs="Arial"/>
          <w:bCs/>
          <w:sz w:val="20"/>
          <w:szCs w:val="20"/>
          <w:u w:val="single"/>
          <w:lang w:val="en-GB"/>
        </w:rPr>
        <w:t>19e siècle</w:t>
      </w:r>
      <w:r w:rsidRPr="008049FF">
        <w:rPr>
          <w:rFonts w:ascii="Verdana" w:hAnsi="Verdana" w:cs="Arial"/>
          <w:sz w:val="20"/>
          <w:szCs w:val="20"/>
          <w:lang w:val="en-GB"/>
        </w:rPr>
        <w:t>: Jane Austen (</w:t>
      </w:r>
      <w:r w:rsidRPr="008049FF">
        <w:rPr>
          <w:rFonts w:ascii="Verdana" w:hAnsi="Verdana" w:cs="Arial"/>
          <w:i/>
          <w:iCs/>
          <w:sz w:val="20"/>
          <w:szCs w:val="20"/>
          <w:lang w:val="en-GB"/>
        </w:rPr>
        <w:t>Pride and Prejudice</w:t>
      </w:r>
      <w:r w:rsidR="00285414">
        <w:rPr>
          <w:rFonts w:ascii="Verdana" w:hAnsi="Verdana" w:cs="Arial"/>
          <w:i/>
          <w:iCs/>
          <w:sz w:val="20"/>
          <w:szCs w:val="20"/>
          <w:lang w:val="en-GB"/>
        </w:rPr>
        <w:t>, Sense and Sensibility</w:t>
      </w:r>
      <w:r w:rsidRPr="008049FF">
        <w:rPr>
          <w:rFonts w:ascii="Verdana" w:hAnsi="Verdana" w:cs="Arial"/>
          <w:sz w:val="20"/>
          <w:szCs w:val="20"/>
          <w:lang w:val="en-GB"/>
        </w:rPr>
        <w:t>), Charles Dickens (</w:t>
      </w:r>
      <w:r w:rsidRPr="008049FF">
        <w:rPr>
          <w:rFonts w:ascii="Verdana" w:hAnsi="Verdana" w:cs="Arial"/>
          <w:i/>
          <w:iCs/>
          <w:sz w:val="20"/>
          <w:szCs w:val="20"/>
          <w:lang w:val="en-GB"/>
        </w:rPr>
        <w:t>Hard Times</w:t>
      </w:r>
      <w:r w:rsidR="00285414">
        <w:rPr>
          <w:rFonts w:ascii="Verdana" w:hAnsi="Verdana" w:cs="Arial"/>
          <w:i/>
          <w:iCs/>
          <w:sz w:val="20"/>
          <w:szCs w:val="20"/>
          <w:lang w:val="en-GB"/>
        </w:rPr>
        <w:t>, Oliver Twist, Great Expectations</w:t>
      </w:r>
      <w:r w:rsidRPr="008049FF">
        <w:rPr>
          <w:rFonts w:ascii="Verdana" w:hAnsi="Verdana" w:cs="Arial"/>
          <w:sz w:val="20"/>
          <w:szCs w:val="20"/>
          <w:lang w:val="en-GB"/>
        </w:rPr>
        <w:t xml:space="preserve">), les </w:t>
      </w:r>
      <w:proofErr w:type="spellStart"/>
      <w:r w:rsidRPr="008049FF">
        <w:rPr>
          <w:rFonts w:ascii="Verdana" w:hAnsi="Verdana" w:cs="Arial"/>
          <w:sz w:val="20"/>
          <w:szCs w:val="20"/>
          <w:lang w:val="en-GB"/>
        </w:rPr>
        <w:t>soeurs</w:t>
      </w:r>
      <w:proofErr w:type="spellEnd"/>
      <w:r w:rsidRPr="008049FF">
        <w:rPr>
          <w:rFonts w:ascii="Verdana" w:hAnsi="Verdana" w:cs="Arial"/>
          <w:sz w:val="20"/>
          <w:szCs w:val="20"/>
          <w:lang w:val="en-GB"/>
        </w:rPr>
        <w:t xml:space="preserve"> Brontë (</w:t>
      </w:r>
      <w:r w:rsidRPr="008049FF">
        <w:rPr>
          <w:rFonts w:ascii="Verdana" w:hAnsi="Verdana" w:cs="Arial"/>
          <w:i/>
          <w:iCs/>
          <w:sz w:val="20"/>
          <w:szCs w:val="20"/>
          <w:lang w:val="en-GB"/>
        </w:rPr>
        <w:t>Jane Eyre</w:t>
      </w:r>
      <w:r w:rsidRPr="008049FF">
        <w:rPr>
          <w:rFonts w:ascii="Verdana" w:hAnsi="Verdana" w:cs="Arial"/>
          <w:sz w:val="20"/>
          <w:szCs w:val="20"/>
          <w:lang w:val="en-GB"/>
        </w:rPr>
        <w:t xml:space="preserve">, </w:t>
      </w:r>
      <w:r w:rsidRPr="008049FF">
        <w:rPr>
          <w:rFonts w:ascii="Verdana" w:hAnsi="Verdana" w:cs="Arial"/>
          <w:i/>
          <w:iCs/>
          <w:sz w:val="20"/>
          <w:szCs w:val="20"/>
          <w:lang w:val="en-GB"/>
        </w:rPr>
        <w:t>Wuthering Heights</w:t>
      </w:r>
      <w:r w:rsidRPr="008049FF">
        <w:rPr>
          <w:rFonts w:ascii="Verdana" w:hAnsi="Verdana" w:cs="Arial"/>
          <w:sz w:val="20"/>
          <w:szCs w:val="20"/>
          <w:lang w:val="en-GB"/>
        </w:rPr>
        <w:t xml:space="preserve">), </w:t>
      </w:r>
      <w:r w:rsidR="00285414">
        <w:rPr>
          <w:rFonts w:ascii="Verdana" w:hAnsi="Verdana" w:cs="Arial"/>
          <w:sz w:val="20"/>
          <w:szCs w:val="20"/>
          <w:lang w:val="en-GB"/>
        </w:rPr>
        <w:t>Henry James (</w:t>
      </w:r>
      <w:r w:rsidR="00285414" w:rsidRPr="00285414">
        <w:rPr>
          <w:rFonts w:ascii="Verdana" w:hAnsi="Verdana" w:cs="Arial"/>
          <w:i/>
          <w:iCs/>
          <w:sz w:val="20"/>
          <w:szCs w:val="20"/>
          <w:lang w:val="en-GB"/>
        </w:rPr>
        <w:t>The Turn of the Screw</w:t>
      </w:r>
      <w:r w:rsidR="00285414">
        <w:rPr>
          <w:rFonts w:ascii="Verdana" w:hAnsi="Verdana" w:cs="Arial"/>
          <w:sz w:val="20"/>
          <w:szCs w:val="20"/>
          <w:lang w:val="en-GB"/>
        </w:rPr>
        <w:t>), Oscar Wilde (</w:t>
      </w:r>
      <w:r w:rsidR="00285414" w:rsidRPr="00285414">
        <w:rPr>
          <w:rFonts w:ascii="Verdana" w:hAnsi="Verdana" w:cs="Arial"/>
          <w:i/>
          <w:iCs/>
          <w:sz w:val="20"/>
          <w:szCs w:val="20"/>
          <w:lang w:val="en-GB"/>
        </w:rPr>
        <w:t>The Picture of Dorian Gray</w:t>
      </w:r>
      <w:r w:rsidR="00285414">
        <w:rPr>
          <w:rFonts w:ascii="Verdana" w:hAnsi="Verdana" w:cs="Arial"/>
          <w:sz w:val="20"/>
          <w:szCs w:val="20"/>
          <w:lang w:val="en-GB"/>
        </w:rPr>
        <w:t>), Bram Stoker (</w:t>
      </w:r>
      <w:r w:rsidR="00285414" w:rsidRPr="00285414">
        <w:rPr>
          <w:rFonts w:ascii="Verdana" w:hAnsi="Verdana" w:cs="Arial"/>
          <w:i/>
          <w:iCs/>
          <w:sz w:val="20"/>
          <w:szCs w:val="20"/>
          <w:lang w:val="en-GB"/>
        </w:rPr>
        <w:t>Dracula</w:t>
      </w:r>
      <w:r w:rsidR="00285414">
        <w:rPr>
          <w:rFonts w:ascii="Verdana" w:hAnsi="Verdana" w:cs="Arial"/>
          <w:sz w:val="20"/>
          <w:szCs w:val="20"/>
          <w:lang w:val="en-GB"/>
        </w:rPr>
        <w:t>)</w:t>
      </w:r>
      <w:r w:rsidR="002103DA">
        <w:rPr>
          <w:rFonts w:ascii="Verdana" w:hAnsi="Verdana" w:cs="Arial"/>
          <w:sz w:val="20"/>
          <w:szCs w:val="20"/>
          <w:lang w:val="en-GB"/>
        </w:rPr>
        <w:t>…</w:t>
      </w:r>
    </w:p>
    <w:p w14:paraId="2ADFCAE5" w14:textId="44EC225D" w:rsidR="00435956" w:rsidRPr="008049FF" w:rsidRDefault="00435956" w:rsidP="00435956">
      <w:pPr>
        <w:widowControl w:val="0"/>
        <w:autoSpaceDE w:val="0"/>
        <w:spacing w:after="120"/>
        <w:jc w:val="both"/>
        <w:rPr>
          <w:rFonts w:ascii="Verdana" w:hAnsi="Verdana" w:cs="Arial"/>
          <w:sz w:val="20"/>
          <w:szCs w:val="20"/>
          <w:lang w:val="en-GB"/>
        </w:rPr>
      </w:pPr>
      <w:r w:rsidRPr="008049FF">
        <w:rPr>
          <w:rFonts w:ascii="Verdana" w:hAnsi="Verdana" w:cs="Arial"/>
          <w:bCs/>
          <w:sz w:val="20"/>
          <w:szCs w:val="20"/>
          <w:u w:val="single"/>
          <w:lang w:val="en-GB"/>
        </w:rPr>
        <w:t>20e siècle</w:t>
      </w:r>
      <w:r w:rsidRPr="008049FF">
        <w:rPr>
          <w:rFonts w:ascii="Verdana" w:hAnsi="Verdana" w:cs="Arial"/>
          <w:sz w:val="20"/>
          <w:szCs w:val="20"/>
          <w:lang w:val="en-GB"/>
        </w:rPr>
        <w:t>: Scott Fitzgerald (</w:t>
      </w:r>
      <w:r w:rsidRPr="008049FF">
        <w:rPr>
          <w:rFonts w:ascii="Verdana" w:hAnsi="Verdana" w:cs="Arial"/>
          <w:i/>
          <w:iCs/>
          <w:sz w:val="20"/>
          <w:szCs w:val="20"/>
          <w:lang w:val="en-GB"/>
        </w:rPr>
        <w:t>The Great Gatsby</w:t>
      </w:r>
      <w:r w:rsidRPr="008049FF">
        <w:rPr>
          <w:rFonts w:ascii="Verdana" w:hAnsi="Verdana" w:cs="Arial"/>
          <w:sz w:val="20"/>
          <w:szCs w:val="20"/>
          <w:lang w:val="en-GB"/>
        </w:rPr>
        <w:t xml:space="preserve">); </w:t>
      </w:r>
      <w:r w:rsidR="00285414">
        <w:rPr>
          <w:rFonts w:ascii="Verdana" w:hAnsi="Verdana" w:cs="Arial"/>
          <w:sz w:val="20"/>
          <w:szCs w:val="20"/>
          <w:lang w:val="en-GB"/>
        </w:rPr>
        <w:t>Virginia Woolf (</w:t>
      </w:r>
      <w:r w:rsidR="00285414" w:rsidRPr="00285414">
        <w:rPr>
          <w:rFonts w:ascii="Verdana" w:hAnsi="Verdana" w:cs="Arial"/>
          <w:i/>
          <w:iCs/>
          <w:sz w:val="20"/>
          <w:szCs w:val="20"/>
          <w:lang w:val="en-GB"/>
        </w:rPr>
        <w:t>Mrs Dalloway</w:t>
      </w:r>
      <w:r w:rsidR="00285414">
        <w:rPr>
          <w:rFonts w:ascii="Verdana" w:hAnsi="Verdana" w:cs="Arial"/>
          <w:sz w:val="20"/>
          <w:szCs w:val="20"/>
          <w:lang w:val="en-GB"/>
        </w:rPr>
        <w:t xml:space="preserve">), </w:t>
      </w:r>
      <w:r w:rsidRPr="008049FF">
        <w:rPr>
          <w:rFonts w:ascii="Verdana" w:hAnsi="Verdana" w:cs="Arial"/>
          <w:sz w:val="20"/>
          <w:szCs w:val="20"/>
          <w:lang w:val="en-GB"/>
        </w:rPr>
        <w:t>William Golding (</w:t>
      </w:r>
      <w:r w:rsidRPr="008049FF">
        <w:rPr>
          <w:rFonts w:ascii="Verdana" w:hAnsi="Verdana" w:cs="Arial"/>
          <w:i/>
          <w:iCs/>
          <w:sz w:val="20"/>
          <w:szCs w:val="20"/>
          <w:lang w:val="en-GB"/>
        </w:rPr>
        <w:t>Lord of the Flies</w:t>
      </w:r>
      <w:r w:rsidRPr="008049FF">
        <w:rPr>
          <w:rFonts w:ascii="Verdana" w:hAnsi="Verdana" w:cs="Arial"/>
          <w:sz w:val="20"/>
          <w:szCs w:val="20"/>
          <w:lang w:val="en-GB"/>
        </w:rPr>
        <w:t>), George Orwell (</w:t>
      </w:r>
      <w:r w:rsidRPr="008049FF">
        <w:rPr>
          <w:rFonts w:ascii="Verdana" w:hAnsi="Verdana" w:cs="Arial"/>
          <w:i/>
          <w:iCs/>
          <w:sz w:val="20"/>
          <w:szCs w:val="20"/>
          <w:lang w:val="en-GB"/>
        </w:rPr>
        <w:t>1984</w:t>
      </w:r>
      <w:r w:rsidRPr="008049FF">
        <w:rPr>
          <w:rFonts w:ascii="Verdana" w:hAnsi="Verdana" w:cs="Arial"/>
          <w:sz w:val="20"/>
          <w:szCs w:val="20"/>
          <w:lang w:val="en-GB"/>
        </w:rPr>
        <w:t>), A. Huxley (</w:t>
      </w:r>
      <w:r w:rsidRPr="008049FF">
        <w:rPr>
          <w:rFonts w:ascii="Verdana" w:hAnsi="Verdana" w:cs="Arial"/>
          <w:i/>
          <w:sz w:val="20"/>
          <w:szCs w:val="20"/>
          <w:lang w:val="en-GB"/>
        </w:rPr>
        <w:t>Brave New World</w:t>
      </w:r>
      <w:r w:rsidRPr="008049FF">
        <w:rPr>
          <w:rFonts w:ascii="Verdana" w:hAnsi="Verdana" w:cs="Arial"/>
          <w:sz w:val="20"/>
          <w:szCs w:val="20"/>
          <w:lang w:val="en-GB"/>
        </w:rPr>
        <w:t>), J.D. Salinger (</w:t>
      </w:r>
      <w:r w:rsidRPr="008049FF">
        <w:rPr>
          <w:rFonts w:ascii="Verdana" w:hAnsi="Verdana" w:cs="Arial"/>
          <w:i/>
          <w:sz w:val="20"/>
          <w:szCs w:val="20"/>
          <w:lang w:val="en-GB"/>
        </w:rPr>
        <w:t>The Catcher in the Rye</w:t>
      </w:r>
      <w:r w:rsidRPr="008049FF">
        <w:rPr>
          <w:rFonts w:ascii="Verdana" w:hAnsi="Verdana" w:cs="Arial"/>
          <w:sz w:val="20"/>
          <w:szCs w:val="20"/>
          <w:lang w:val="en-GB"/>
        </w:rPr>
        <w:t>), Toni Morrison (</w:t>
      </w:r>
      <w:r w:rsidRPr="008049FF">
        <w:rPr>
          <w:rFonts w:ascii="Verdana" w:hAnsi="Verdana" w:cs="Arial"/>
          <w:i/>
          <w:iCs/>
          <w:sz w:val="20"/>
          <w:szCs w:val="20"/>
          <w:lang w:val="en-GB"/>
        </w:rPr>
        <w:t>The Bluest Eye</w:t>
      </w:r>
      <w:r w:rsidR="00285414">
        <w:rPr>
          <w:rFonts w:ascii="Verdana" w:hAnsi="Verdana" w:cs="Arial"/>
          <w:i/>
          <w:iCs/>
          <w:sz w:val="20"/>
          <w:szCs w:val="20"/>
          <w:lang w:val="en-GB"/>
        </w:rPr>
        <w:t>, Sula</w:t>
      </w:r>
      <w:r w:rsidRPr="008049FF">
        <w:rPr>
          <w:rFonts w:ascii="Verdana" w:hAnsi="Verdana" w:cs="Arial"/>
          <w:sz w:val="20"/>
          <w:szCs w:val="20"/>
          <w:lang w:val="en-GB"/>
        </w:rPr>
        <w:t>)</w:t>
      </w:r>
      <w:r w:rsidR="00285414" w:rsidRPr="00285414">
        <w:rPr>
          <w:rFonts w:ascii="Verdana" w:hAnsi="Verdana" w:cs="Arial"/>
          <w:sz w:val="20"/>
          <w:szCs w:val="20"/>
          <w:lang w:val="en-GB"/>
        </w:rPr>
        <w:t xml:space="preserve"> </w:t>
      </w:r>
    </w:p>
    <w:p w14:paraId="667783D0" w14:textId="77777777" w:rsidR="00435956" w:rsidRPr="008049FF" w:rsidRDefault="00435956" w:rsidP="00435956">
      <w:pPr>
        <w:widowControl w:val="0"/>
        <w:autoSpaceDE w:val="0"/>
        <w:spacing w:after="120"/>
        <w:jc w:val="both"/>
        <w:rPr>
          <w:rFonts w:ascii="Verdana" w:hAnsi="Verdana" w:cs="Arial"/>
          <w:sz w:val="20"/>
          <w:szCs w:val="20"/>
          <w:lang w:val="en-GB"/>
        </w:rPr>
      </w:pPr>
    </w:p>
    <w:p w14:paraId="1208AD7D" w14:textId="136BBB57" w:rsidR="00435956" w:rsidRPr="008049FF" w:rsidRDefault="00435956" w:rsidP="00435956">
      <w:pPr>
        <w:widowControl w:val="0"/>
        <w:autoSpaceDE w:val="0"/>
        <w:spacing w:after="120"/>
        <w:jc w:val="both"/>
        <w:rPr>
          <w:rFonts w:ascii="Verdana" w:hAnsi="Verdana" w:cs="Arial"/>
          <w:sz w:val="20"/>
          <w:szCs w:val="20"/>
        </w:rPr>
      </w:pPr>
      <w:r w:rsidRPr="008049FF">
        <w:rPr>
          <w:rFonts w:ascii="Verdana" w:hAnsi="Verdana" w:cs="Arial"/>
          <w:sz w:val="20"/>
          <w:szCs w:val="20"/>
        </w:rPr>
        <w:t xml:space="preserve">Quelques nouvelles également pourraient vous accompagner en vacances : allez donc voir Munro, Flannery </w:t>
      </w:r>
      <w:proofErr w:type="spellStart"/>
      <w:r w:rsidRPr="008049FF">
        <w:rPr>
          <w:rFonts w:ascii="Verdana" w:hAnsi="Verdana" w:cs="Arial"/>
          <w:sz w:val="20"/>
          <w:szCs w:val="20"/>
        </w:rPr>
        <w:t>O’Connor</w:t>
      </w:r>
      <w:proofErr w:type="spellEnd"/>
      <w:r w:rsidRPr="008049FF">
        <w:rPr>
          <w:rFonts w:ascii="Verdana" w:hAnsi="Verdana" w:cs="Arial"/>
          <w:sz w:val="20"/>
          <w:szCs w:val="20"/>
        </w:rPr>
        <w:t xml:space="preserve">, Poe, </w:t>
      </w:r>
      <w:r w:rsidR="005D0236">
        <w:rPr>
          <w:rFonts w:ascii="Verdana" w:hAnsi="Verdana" w:cs="Arial"/>
          <w:sz w:val="20"/>
          <w:szCs w:val="20"/>
        </w:rPr>
        <w:t xml:space="preserve">McCullers, </w:t>
      </w:r>
      <w:r w:rsidRPr="008049FF">
        <w:rPr>
          <w:rFonts w:ascii="Verdana" w:hAnsi="Verdana" w:cs="Arial"/>
          <w:sz w:val="20"/>
          <w:szCs w:val="20"/>
        </w:rPr>
        <w:t>Dahl</w:t>
      </w:r>
      <w:r w:rsidR="002103DA">
        <w:rPr>
          <w:rFonts w:ascii="Verdana" w:hAnsi="Verdana" w:cs="Arial"/>
          <w:sz w:val="20"/>
          <w:szCs w:val="20"/>
        </w:rPr>
        <w:t>, Sillitoe</w:t>
      </w:r>
      <w:r w:rsidRPr="008049FF">
        <w:rPr>
          <w:rFonts w:ascii="Verdana" w:hAnsi="Verdana" w:cs="Arial"/>
          <w:sz w:val="20"/>
          <w:szCs w:val="20"/>
        </w:rPr>
        <w:t>…</w:t>
      </w:r>
    </w:p>
    <w:p w14:paraId="71F44F9A" w14:textId="77777777" w:rsidR="00435956" w:rsidRPr="008049FF" w:rsidRDefault="00435956" w:rsidP="00435956">
      <w:pPr>
        <w:widowControl w:val="0"/>
        <w:autoSpaceDE w:val="0"/>
        <w:spacing w:after="120"/>
        <w:jc w:val="both"/>
        <w:rPr>
          <w:rFonts w:ascii="Verdana" w:hAnsi="Verdana" w:cs="Arial"/>
          <w:sz w:val="20"/>
          <w:szCs w:val="20"/>
        </w:rPr>
      </w:pPr>
    </w:p>
    <w:p w14:paraId="449EB3D1" w14:textId="77777777" w:rsidR="00435956" w:rsidRPr="008049FF" w:rsidRDefault="00435956" w:rsidP="00435956">
      <w:pPr>
        <w:widowControl w:val="0"/>
        <w:autoSpaceDE w:val="0"/>
        <w:spacing w:after="120"/>
        <w:jc w:val="both"/>
        <w:rPr>
          <w:rFonts w:ascii="Verdana" w:hAnsi="Verdana" w:cs="Arial"/>
          <w:sz w:val="20"/>
          <w:szCs w:val="20"/>
        </w:rPr>
      </w:pPr>
      <w:r w:rsidRPr="008049FF">
        <w:rPr>
          <w:rFonts w:ascii="Verdana" w:hAnsi="Verdana" w:cs="Arial"/>
          <w:sz w:val="20"/>
          <w:szCs w:val="20"/>
        </w:rPr>
        <w:t>Ces listes ne sont en aucun cas limitatives, juste quelques pistes !</w:t>
      </w:r>
    </w:p>
    <w:p w14:paraId="17652FEC" w14:textId="77777777" w:rsidR="00435956" w:rsidRPr="008049FF" w:rsidRDefault="00435956" w:rsidP="00435956">
      <w:pPr>
        <w:jc w:val="both"/>
        <w:rPr>
          <w:rFonts w:ascii="Verdana" w:eastAsia="Times New Roman" w:hAnsi="Verdana" w:cs="Arial"/>
          <w:i/>
          <w:color w:val="222222"/>
          <w:sz w:val="20"/>
          <w:szCs w:val="20"/>
          <w:shd w:val="clear" w:color="auto" w:fill="FFFFFF"/>
        </w:rPr>
      </w:pPr>
    </w:p>
    <w:p w14:paraId="1FEC1FCB" w14:textId="467F9198" w:rsidR="00435956" w:rsidRPr="008049FF" w:rsidRDefault="00F80EAD" w:rsidP="00435956">
      <w:pPr>
        <w:widowControl w:val="0"/>
        <w:autoSpaceDE w:val="0"/>
        <w:spacing w:after="120"/>
        <w:jc w:val="both"/>
        <w:rPr>
          <w:sz w:val="20"/>
          <w:szCs w:val="20"/>
        </w:rPr>
      </w:pPr>
      <w:r>
        <w:rPr>
          <w:rFonts w:ascii="Verdana" w:hAnsi="Verdana" w:cs="Arial"/>
          <w:b/>
          <w:sz w:val="20"/>
          <w:szCs w:val="20"/>
        </w:rPr>
        <w:t>2</w:t>
      </w:r>
      <w:r w:rsidR="00435956" w:rsidRPr="008049FF">
        <w:rPr>
          <w:rFonts w:ascii="Verdana" w:hAnsi="Verdana" w:cs="Arial"/>
          <w:b/>
          <w:sz w:val="20"/>
          <w:szCs w:val="20"/>
        </w:rPr>
        <w:t>)</w:t>
      </w:r>
      <w:r w:rsidR="00435956" w:rsidRPr="008049FF">
        <w:rPr>
          <w:rFonts w:ascii="Verdana" w:hAnsi="Verdana" w:cs="Arial"/>
          <w:sz w:val="20"/>
          <w:szCs w:val="20"/>
        </w:rPr>
        <w:t xml:space="preserve"> </w:t>
      </w:r>
      <w:r w:rsidR="00435956" w:rsidRPr="008049FF">
        <w:rPr>
          <w:rFonts w:ascii="Verdana" w:hAnsi="Verdana" w:cs="Arial"/>
          <w:b/>
          <w:sz w:val="20"/>
          <w:szCs w:val="20"/>
        </w:rPr>
        <w:t>Ouvrage</w:t>
      </w:r>
      <w:r w:rsidR="00AB17CE">
        <w:rPr>
          <w:rFonts w:ascii="Verdana" w:hAnsi="Verdana" w:cs="Arial"/>
          <w:b/>
          <w:sz w:val="20"/>
          <w:szCs w:val="20"/>
        </w:rPr>
        <w:t>s</w:t>
      </w:r>
      <w:r w:rsidR="00435956" w:rsidRPr="008049FF">
        <w:rPr>
          <w:rFonts w:ascii="Verdana" w:hAnsi="Verdana" w:cs="Arial"/>
          <w:b/>
          <w:sz w:val="20"/>
          <w:szCs w:val="20"/>
        </w:rPr>
        <w:t xml:space="preserve"> de référence</w:t>
      </w:r>
      <w:r w:rsidR="00435956" w:rsidRPr="008049FF">
        <w:rPr>
          <w:rFonts w:ascii="Verdana" w:hAnsi="Verdana" w:cs="Arial"/>
          <w:sz w:val="20"/>
          <w:szCs w:val="20"/>
        </w:rPr>
        <w:t xml:space="preserve"> dont l’achat est </w:t>
      </w:r>
      <w:proofErr w:type="gramStart"/>
      <w:r w:rsidR="00435956" w:rsidRPr="008049FF">
        <w:rPr>
          <w:rFonts w:ascii="Verdana" w:hAnsi="Verdana" w:cs="Arial"/>
          <w:sz w:val="20"/>
          <w:szCs w:val="20"/>
        </w:rPr>
        <w:t>obligatoire:</w:t>
      </w:r>
      <w:proofErr w:type="gramEnd"/>
    </w:p>
    <w:p w14:paraId="408C64EB" w14:textId="759B872D" w:rsidR="00435956" w:rsidRDefault="00435956" w:rsidP="00435956">
      <w:pPr>
        <w:widowControl w:val="0"/>
        <w:autoSpaceDE w:val="0"/>
        <w:spacing w:after="120"/>
        <w:jc w:val="both"/>
        <w:rPr>
          <w:rFonts w:ascii="Verdana" w:hAnsi="Verdana" w:cs="Arial"/>
          <w:sz w:val="20"/>
          <w:szCs w:val="20"/>
        </w:rPr>
      </w:pPr>
      <w:r w:rsidRPr="008049FF">
        <w:rPr>
          <w:rFonts w:ascii="Verdana" w:hAnsi="Verdana" w:cs="Arial"/>
          <w:b/>
          <w:bCs/>
          <w:sz w:val="20"/>
          <w:szCs w:val="20"/>
          <w:lang w:val="en-GB"/>
        </w:rPr>
        <w:t>-</w:t>
      </w:r>
      <w:r w:rsidRPr="008049FF">
        <w:rPr>
          <w:rFonts w:ascii="Verdana" w:hAnsi="Verdana" w:cs="Arial"/>
          <w:b/>
          <w:bCs/>
          <w:i/>
          <w:sz w:val="20"/>
          <w:szCs w:val="20"/>
          <w:lang w:val="en-GB"/>
        </w:rPr>
        <w:t>Concise Oxford English Dictionary</w:t>
      </w:r>
      <w:r w:rsidRPr="008049FF">
        <w:rPr>
          <w:rFonts w:ascii="Verdana" w:hAnsi="Verdana" w:cs="Arial"/>
          <w:b/>
          <w:bCs/>
          <w:sz w:val="20"/>
          <w:szCs w:val="20"/>
          <w:lang w:val="en-GB"/>
        </w:rPr>
        <w:t xml:space="preserve"> </w:t>
      </w:r>
      <w:r w:rsidRPr="008049FF">
        <w:rPr>
          <w:rFonts w:ascii="Verdana" w:hAnsi="Verdana" w:cs="Arial"/>
          <w:sz w:val="20"/>
          <w:szCs w:val="20"/>
          <w:lang w:val="en-GB"/>
        </w:rPr>
        <w:t>(</w:t>
      </w:r>
      <w:r w:rsidR="00A9038B">
        <w:rPr>
          <w:rFonts w:ascii="Verdana" w:hAnsi="Verdana" w:cs="Arial"/>
          <w:sz w:val="20"/>
          <w:szCs w:val="20"/>
          <w:lang w:val="en-GB"/>
        </w:rPr>
        <w:t>O</w:t>
      </w:r>
      <w:r w:rsidRPr="008049FF">
        <w:rPr>
          <w:rFonts w:ascii="Verdana" w:hAnsi="Verdana" w:cs="Arial"/>
          <w:sz w:val="20"/>
          <w:szCs w:val="20"/>
          <w:lang w:val="en-GB"/>
        </w:rPr>
        <w:t xml:space="preserve">UP). </w:t>
      </w:r>
      <w:r w:rsidRPr="008049FF">
        <w:rPr>
          <w:rFonts w:ascii="Verdana" w:hAnsi="Verdana" w:cs="Arial"/>
          <w:sz w:val="20"/>
          <w:szCs w:val="20"/>
        </w:rPr>
        <w:t xml:space="preserve">Ce dictionnaire unilingue est autorisé pour l’épreuve écrite de tronc commun du concours des ENS. Il sera donc utilisé systématiquement en première année, notamment lors des concours blancs. </w:t>
      </w:r>
    </w:p>
    <w:p w14:paraId="6A9DB82A" w14:textId="50AE48E8" w:rsidR="00AB17CE" w:rsidRDefault="00AB17CE" w:rsidP="00435956">
      <w:pPr>
        <w:widowControl w:val="0"/>
        <w:autoSpaceDE w:val="0"/>
        <w:spacing w:after="120"/>
        <w:jc w:val="both"/>
        <w:rPr>
          <w:rFonts w:ascii="Verdana" w:hAnsi="Verdana" w:cs="Arial"/>
          <w:sz w:val="20"/>
          <w:szCs w:val="20"/>
        </w:rPr>
      </w:pPr>
      <w:r>
        <w:rPr>
          <w:rFonts w:ascii="Verdana" w:hAnsi="Verdana" w:cs="Arial"/>
          <w:sz w:val="20"/>
          <w:szCs w:val="20"/>
        </w:rPr>
        <w:t xml:space="preserve">- </w:t>
      </w:r>
      <w:r w:rsidRPr="00AB17CE">
        <w:rPr>
          <w:rFonts w:ascii="Verdana" w:hAnsi="Verdana" w:cs="Arial"/>
          <w:b/>
          <w:bCs/>
          <w:sz w:val="20"/>
          <w:szCs w:val="20"/>
        </w:rPr>
        <w:t xml:space="preserve">Françoise Grellet, </w:t>
      </w:r>
      <w:r w:rsidRPr="00AB17CE">
        <w:rPr>
          <w:rFonts w:ascii="Verdana" w:hAnsi="Verdana" w:cs="Arial"/>
          <w:b/>
          <w:bCs/>
          <w:i/>
          <w:iCs/>
          <w:sz w:val="20"/>
          <w:szCs w:val="20"/>
        </w:rPr>
        <w:t xml:space="preserve">A </w:t>
      </w:r>
      <w:proofErr w:type="spellStart"/>
      <w:r w:rsidRPr="00AB17CE">
        <w:rPr>
          <w:rFonts w:ascii="Verdana" w:hAnsi="Verdana" w:cs="Arial"/>
          <w:b/>
          <w:bCs/>
          <w:i/>
          <w:iCs/>
          <w:sz w:val="20"/>
          <w:szCs w:val="20"/>
        </w:rPr>
        <w:t>Literary</w:t>
      </w:r>
      <w:proofErr w:type="spellEnd"/>
      <w:r w:rsidRPr="00AB17CE">
        <w:rPr>
          <w:rFonts w:ascii="Verdana" w:hAnsi="Verdana" w:cs="Arial"/>
          <w:b/>
          <w:bCs/>
          <w:i/>
          <w:iCs/>
          <w:sz w:val="20"/>
          <w:szCs w:val="20"/>
        </w:rPr>
        <w:t xml:space="preserve"> Guide</w:t>
      </w:r>
      <w:r w:rsidRPr="00AB17CE">
        <w:rPr>
          <w:rFonts w:ascii="Verdana" w:hAnsi="Verdana" w:cs="Arial"/>
          <w:b/>
          <w:bCs/>
          <w:sz w:val="20"/>
          <w:szCs w:val="20"/>
        </w:rPr>
        <w:t>, Nathan</w:t>
      </w:r>
    </w:p>
    <w:p w14:paraId="505E8184" w14:textId="11F35D16" w:rsidR="00BF1DD4" w:rsidRPr="008049FF" w:rsidRDefault="00BF1DD4" w:rsidP="00435956">
      <w:pPr>
        <w:widowControl w:val="0"/>
        <w:autoSpaceDE w:val="0"/>
        <w:spacing w:after="120"/>
        <w:jc w:val="both"/>
        <w:rPr>
          <w:sz w:val="20"/>
          <w:szCs w:val="20"/>
        </w:rPr>
      </w:pPr>
      <w:r>
        <w:rPr>
          <w:rFonts w:ascii="Verdana" w:hAnsi="Verdana" w:cs="Arial"/>
          <w:sz w:val="20"/>
          <w:szCs w:val="20"/>
        </w:rPr>
        <w:t>- Pour la grammaire et le vocabulaire, vous pouvez conserver les ouvrages qu’il vous a été demandé d’acheter en HK.</w:t>
      </w:r>
    </w:p>
    <w:p w14:paraId="78B3B784" w14:textId="77777777" w:rsidR="00435956" w:rsidRPr="00BF1DD4" w:rsidRDefault="00435956" w:rsidP="00435956">
      <w:pPr>
        <w:jc w:val="both"/>
        <w:rPr>
          <w:rFonts w:ascii="Verdana" w:hAnsi="Verdana" w:cs="Arial"/>
          <w:sz w:val="20"/>
          <w:szCs w:val="20"/>
        </w:rPr>
      </w:pPr>
    </w:p>
    <w:p w14:paraId="21942869" w14:textId="41B98470" w:rsidR="00435956" w:rsidRPr="008049FF" w:rsidRDefault="00435956" w:rsidP="00435956">
      <w:pPr>
        <w:jc w:val="both"/>
        <w:rPr>
          <w:rFonts w:ascii="Verdana" w:eastAsia="Times New Roman" w:hAnsi="Verdana" w:cs="Arial"/>
          <w:color w:val="222222"/>
          <w:sz w:val="20"/>
          <w:szCs w:val="20"/>
          <w:shd w:val="clear" w:color="auto" w:fill="FFFFFF"/>
        </w:rPr>
      </w:pPr>
      <w:r w:rsidRPr="00BF1DD4">
        <w:rPr>
          <w:rFonts w:ascii="Verdana" w:eastAsia="Times New Roman" w:hAnsi="Verdana" w:cs="Arial"/>
          <w:color w:val="222222"/>
          <w:sz w:val="20"/>
          <w:szCs w:val="20"/>
          <w:shd w:val="clear" w:color="auto" w:fill="FFFFFF"/>
        </w:rPr>
        <w:t xml:space="preserve"> </w:t>
      </w:r>
      <w:r w:rsidR="00F80EAD">
        <w:rPr>
          <w:rFonts w:ascii="Verdana" w:eastAsia="Times New Roman" w:hAnsi="Verdana" w:cs="Arial"/>
          <w:color w:val="222222"/>
          <w:sz w:val="20"/>
          <w:szCs w:val="20"/>
          <w:shd w:val="clear" w:color="auto" w:fill="FFFFFF"/>
        </w:rPr>
        <w:t>3</w:t>
      </w:r>
      <w:r w:rsidRPr="008049FF">
        <w:rPr>
          <w:rFonts w:ascii="Verdana" w:eastAsia="Times New Roman" w:hAnsi="Verdana" w:cs="Arial"/>
          <w:color w:val="222222"/>
          <w:sz w:val="20"/>
          <w:szCs w:val="20"/>
          <w:shd w:val="clear" w:color="auto" w:fill="FFFFFF"/>
        </w:rPr>
        <w:t xml:space="preserve">) Pour </w:t>
      </w:r>
      <w:r w:rsidRPr="008049FF">
        <w:rPr>
          <w:rFonts w:ascii="Verdana" w:eastAsia="Times New Roman" w:hAnsi="Verdana" w:cs="Arial"/>
          <w:b/>
          <w:bCs/>
          <w:color w:val="222222"/>
          <w:sz w:val="20"/>
          <w:szCs w:val="20"/>
          <w:shd w:val="clear" w:color="auto" w:fill="FFFFFF"/>
        </w:rPr>
        <w:t>travailler la langue</w:t>
      </w:r>
      <w:r w:rsidRPr="008049FF">
        <w:rPr>
          <w:rFonts w:ascii="Verdana" w:eastAsia="Times New Roman" w:hAnsi="Verdana" w:cs="Arial"/>
          <w:color w:val="222222"/>
          <w:sz w:val="20"/>
          <w:szCs w:val="20"/>
          <w:shd w:val="clear" w:color="auto" w:fill="FFFFFF"/>
        </w:rPr>
        <w:t xml:space="preserve">, </w:t>
      </w:r>
      <w:r w:rsidR="00AB17CE">
        <w:rPr>
          <w:rFonts w:ascii="Verdana" w:eastAsia="Times New Roman" w:hAnsi="Verdana" w:cs="Arial"/>
          <w:color w:val="222222"/>
          <w:sz w:val="20"/>
          <w:szCs w:val="20"/>
          <w:shd w:val="clear" w:color="auto" w:fill="FFFFFF"/>
        </w:rPr>
        <w:t>nous</w:t>
      </w:r>
      <w:r w:rsidRPr="008049FF">
        <w:rPr>
          <w:rFonts w:ascii="Verdana" w:eastAsia="Times New Roman" w:hAnsi="Verdana" w:cs="Arial"/>
          <w:color w:val="222222"/>
          <w:sz w:val="20"/>
          <w:szCs w:val="20"/>
          <w:shd w:val="clear" w:color="auto" w:fill="FFFFFF"/>
        </w:rPr>
        <w:t xml:space="preserve"> vous recommand</w:t>
      </w:r>
      <w:r w:rsidR="00AB17CE">
        <w:rPr>
          <w:rFonts w:ascii="Verdana" w:eastAsia="Times New Roman" w:hAnsi="Verdana" w:cs="Arial"/>
          <w:color w:val="222222"/>
          <w:sz w:val="20"/>
          <w:szCs w:val="20"/>
          <w:shd w:val="clear" w:color="auto" w:fill="FFFFFF"/>
        </w:rPr>
        <w:t>ons</w:t>
      </w:r>
      <w:r w:rsidRPr="008049FF">
        <w:rPr>
          <w:rFonts w:ascii="Verdana" w:eastAsia="Times New Roman" w:hAnsi="Verdana" w:cs="Arial"/>
          <w:color w:val="222222"/>
          <w:sz w:val="20"/>
          <w:szCs w:val="20"/>
          <w:shd w:val="clear" w:color="auto" w:fill="FFFFFF"/>
        </w:rPr>
        <w:t xml:space="preserve"> le site suivant qui est très bien fait</w:t>
      </w:r>
      <w:r>
        <w:rPr>
          <w:rFonts w:ascii="Verdana" w:eastAsia="Times New Roman" w:hAnsi="Verdana" w:cs="Arial"/>
          <w:color w:val="222222"/>
          <w:sz w:val="20"/>
          <w:szCs w:val="20"/>
          <w:shd w:val="clear" w:color="auto" w:fill="FFFFFF"/>
        </w:rPr>
        <w:t xml:space="preserve"> </w:t>
      </w:r>
      <w:hyperlink r:id="rId4" w:history="1">
        <w:r>
          <w:rPr>
            <w:color w:val="0000FF"/>
            <w:u w:val="single"/>
          </w:rPr>
          <w:t>http://www.bbc.co.uk/worldservice/learningenglish</w:t>
        </w:r>
      </w:hyperlink>
      <w:r w:rsidRPr="008049FF">
        <w:rPr>
          <w:rFonts w:ascii="Verdana" w:eastAsia="Times New Roman" w:hAnsi="Verdana" w:cs="Arial"/>
          <w:color w:val="222222"/>
          <w:sz w:val="20"/>
          <w:szCs w:val="20"/>
          <w:shd w:val="clear" w:color="auto" w:fill="FFFFFF"/>
        </w:rPr>
        <w:t xml:space="preserve"> (allez dans les onglets </w:t>
      </w:r>
      <w:proofErr w:type="spellStart"/>
      <w:r w:rsidRPr="008049FF">
        <w:rPr>
          <w:rFonts w:ascii="Verdana" w:eastAsia="Times New Roman" w:hAnsi="Verdana" w:cs="Arial"/>
          <w:color w:val="222222"/>
          <w:sz w:val="20"/>
          <w:szCs w:val="20"/>
          <w:shd w:val="clear" w:color="auto" w:fill="FFFFFF"/>
        </w:rPr>
        <w:t>Grammar</w:t>
      </w:r>
      <w:proofErr w:type="spellEnd"/>
      <w:r w:rsidRPr="008049FF">
        <w:rPr>
          <w:rFonts w:ascii="Verdana" w:eastAsia="Times New Roman" w:hAnsi="Verdana" w:cs="Arial"/>
          <w:color w:val="222222"/>
          <w:sz w:val="20"/>
          <w:szCs w:val="20"/>
          <w:shd w:val="clear" w:color="auto" w:fill="FFFFFF"/>
        </w:rPr>
        <w:t xml:space="preserve">, </w:t>
      </w:r>
      <w:proofErr w:type="spellStart"/>
      <w:r w:rsidRPr="008049FF">
        <w:rPr>
          <w:rFonts w:ascii="Verdana" w:eastAsia="Times New Roman" w:hAnsi="Verdana" w:cs="Arial"/>
          <w:color w:val="222222"/>
          <w:sz w:val="20"/>
          <w:szCs w:val="20"/>
          <w:shd w:val="clear" w:color="auto" w:fill="FFFFFF"/>
        </w:rPr>
        <w:t>Vocabulary</w:t>
      </w:r>
      <w:proofErr w:type="spellEnd"/>
      <w:r w:rsidRPr="008049FF">
        <w:rPr>
          <w:rFonts w:ascii="Verdana" w:eastAsia="Times New Roman" w:hAnsi="Verdana" w:cs="Arial"/>
          <w:color w:val="222222"/>
          <w:sz w:val="20"/>
          <w:szCs w:val="20"/>
          <w:shd w:val="clear" w:color="auto" w:fill="FFFFFF"/>
        </w:rPr>
        <w:t xml:space="preserve">, </w:t>
      </w:r>
      <w:proofErr w:type="spellStart"/>
      <w:r w:rsidRPr="008049FF">
        <w:rPr>
          <w:rFonts w:ascii="Verdana" w:eastAsia="Times New Roman" w:hAnsi="Verdana" w:cs="Arial"/>
          <w:color w:val="222222"/>
          <w:sz w:val="20"/>
          <w:szCs w:val="20"/>
          <w:shd w:val="clear" w:color="auto" w:fill="FFFFFF"/>
        </w:rPr>
        <w:t>Pronunciation</w:t>
      </w:r>
      <w:proofErr w:type="spellEnd"/>
      <w:r w:rsidRPr="008049FF">
        <w:rPr>
          <w:rFonts w:ascii="Verdana" w:eastAsia="Times New Roman" w:hAnsi="Verdana" w:cs="Arial"/>
          <w:color w:val="222222"/>
          <w:sz w:val="20"/>
          <w:szCs w:val="20"/>
          <w:shd w:val="clear" w:color="auto" w:fill="FFFFFF"/>
        </w:rPr>
        <w:t>)</w:t>
      </w:r>
    </w:p>
    <w:p w14:paraId="4BDEF586" w14:textId="7823E1D4" w:rsidR="00435956" w:rsidRPr="00285414" w:rsidRDefault="00435956" w:rsidP="00435956">
      <w:pPr>
        <w:spacing w:after="0" w:line="240" w:lineRule="auto"/>
        <w:rPr>
          <w:rFonts w:ascii="Verdana" w:hAnsi="Verdana" w:cs="Arial"/>
          <w:sz w:val="20"/>
          <w:szCs w:val="20"/>
        </w:rPr>
      </w:pPr>
    </w:p>
    <w:p w14:paraId="139B79FB" w14:textId="50E9139E" w:rsidR="00285414" w:rsidRDefault="00F80EAD" w:rsidP="00435956">
      <w:pPr>
        <w:spacing w:after="0" w:line="240" w:lineRule="auto"/>
        <w:rPr>
          <w:rFonts w:ascii="Verdana" w:hAnsi="Verdana" w:cs="Arial"/>
          <w:sz w:val="20"/>
          <w:szCs w:val="20"/>
        </w:rPr>
      </w:pPr>
      <w:r>
        <w:rPr>
          <w:rFonts w:ascii="Verdana" w:hAnsi="Verdana" w:cs="Arial"/>
          <w:sz w:val="20"/>
          <w:szCs w:val="20"/>
        </w:rPr>
        <w:t>4</w:t>
      </w:r>
      <w:r w:rsidR="00285414" w:rsidRPr="00285414">
        <w:rPr>
          <w:rFonts w:ascii="Verdana" w:hAnsi="Verdana" w:cs="Arial"/>
          <w:sz w:val="20"/>
          <w:szCs w:val="20"/>
        </w:rPr>
        <w:t xml:space="preserve">) </w:t>
      </w:r>
      <w:r w:rsidR="00285414" w:rsidRPr="002103DA">
        <w:rPr>
          <w:rFonts w:ascii="Verdana" w:hAnsi="Verdana" w:cs="Arial"/>
          <w:b/>
          <w:bCs/>
          <w:sz w:val="20"/>
          <w:szCs w:val="20"/>
        </w:rPr>
        <w:t>Version à faire pour la rentrée</w:t>
      </w:r>
      <w:r w:rsidR="00285414">
        <w:rPr>
          <w:rFonts w:ascii="Verdana" w:hAnsi="Verdana" w:cs="Arial"/>
          <w:sz w:val="20"/>
          <w:szCs w:val="20"/>
        </w:rPr>
        <w:t> :</w:t>
      </w:r>
    </w:p>
    <w:p w14:paraId="562EA0D6" w14:textId="55DD1F5C" w:rsidR="00285414" w:rsidRDefault="00285414" w:rsidP="00435956">
      <w:pPr>
        <w:spacing w:after="0" w:line="240" w:lineRule="auto"/>
        <w:rPr>
          <w:rFonts w:ascii="Verdana" w:hAnsi="Verdana" w:cs="Arial"/>
          <w:sz w:val="20"/>
          <w:szCs w:val="20"/>
        </w:rPr>
      </w:pPr>
    </w:p>
    <w:p w14:paraId="4C02AF28" w14:textId="77777777" w:rsidR="00AB17CE" w:rsidRPr="00AB17CE" w:rsidRDefault="00AB17CE" w:rsidP="00AB17CE">
      <w:pPr>
        <w:spacing w:after="0" w:line="240" w:lineRule="auto"/>
        <w:rPr>
          <w:rFonts w:ascii="Times New Roman" w:eastAsia="Arial Unicode MS" w:hAnsi="Times New Roman" w:cs="Arial Unicode MS"/>
          <w:kern w:val="3"/>
          <w:sz w:val="24"/>
          <w:szCs w:val="24"/>
          <w:lang w:val="en-GB" w:eastAsia="zh-CN" w:bidi="hi-IN"/>
        </w:rPr>
      </w:pPr>
      <w:r w:rsidRPr="00AB17CE">
        <w:rPr>
          <w:rFonts w:ascii="Times New Roman" w:eastAsia="Arial Unicode MS" w:hAnsi="Times New Roman" w:cs="Arial Unicode MS"/>
          <w:kern w:val="3"/>
          <w:sz w:val="24"/>
          <w:szCs w:val="24"/>
          <w:lang w:val="en-GB" w:eastAsia="zh-CN" w:bidi="hi-IN"/>
        </w:rPr>
        <w:t xml:space="preserve">It is almost the end of May. The weather is getting hotter. In the Tube </w:t>
      </w:r>
      <w:proofErr w:type="gramStart"/>
      <w:r w:rsidRPr="00AB17CE">
        <w:rPr>
          <w:rFonts w:ascii="Times New Roman" w:eastAsia="Arial Unicode MS" w:hAnsi="Times New Roman" w:cs="Arial Unicode MS"/>
          <w:kern w:val="3"/>
          <w:sz w:val="24"/>
          <w:szCs w:val="24"/>
          <w:lang w:val="en-GB" w:eastAsia="zh-CN" w:bidi="hi-IN"/>
        </w:rPr>
        <w:t>at  rush</w:t>
      </w:r>
      <w:proofErr w:type="gramEnd"/>
      <w:r w:rsidRPr="00AB17CE">
        <w:rPr>
          <w:rFonts w:ascii="Times New Roman" w:eastAsia="Arial Unicode MS" w:hAnsi="Times New Roman" w:cs="Arial Unicode MS"/>
          <w:kern w:val="3"/>
          <w:sz w:val="24"/>
          <w:szCs w:val="24"/>
          <w:lang w:val="en-GB" w:eastAsia="zh-CN" w:bidi="hi-IN"/>
        </w:rPr>
        <w:t>-hours, people are getting restless. I can tell by their quick eyes, by the way they barely tolerate each other's sticky, jostling bodies, each other's need to occupy space of their own. Something must happen soon. All this packing together of nature into unnatural circumstances must lead to something.</w:t>
      </w:r>
    </w:p>
    <w:p w14:paraId="1E067976" w14:textId="77777777" w:rsidR="00AB17CE" w:rsidRPr="00AB17CE" w:rsidRDefault="00AB17CE" w:rsidP="00AB17CE">
      <w:pPr>
        <w:spacing w:after="0" w:line="240" w:lineRule="auto"/>
        <w:rPr>
          <w:rFonts w:ascii="Times New Roman" w:eastAsia="Arial Unicode MS" w:hAnsi="Times New Roman" w:cs="Arial Unicode MS"/>
          <w:kern w:val="3"/>
          <w:sz w:val="24"/>
          <w:szCs w:val="24"/>
          <w:lang w:val="en-GB" w:eastAsia="zh-CN" w:bidi="hi-IN"/>
        </w:rPr>
      </w:pPr>
      <w:r w:rsidRPr="00AB17CE">
        <w:rPr>
          <w:rFonts w:ascii="Times New Roman" w:eastAsia="Arial Unicode MS" w:hAnsi="Times New Roman" w:cs="Arial Unicode MS"/>
          <w:kern w:val="3"/>
          <w:sz w:val="24"/>
          <w:szCs w:val="24"/>
          <w:lang w:val="en-GB" w:eastAsia="zh-CN" w:bidi="hi-IN"/>
        </w:rPr>
        <w:tab/>
        <w:t xml:space="preserve">Two or three times, when I've emerged at Clapham South onto the pavement, I've had this urge to take off my tie, my </w:t>
      </w:r>
      <w:proofErr w:type="gramStart"/>
      <w:r w:rsidRPr="00AB17CE">
        <w:rPr>
          <w:rFonts w:ascii="Times New Roman" w:eastAsia="Arial Unicode MS" w:hAnsi="Times New Roman" w:cs="Arial Unicode MS"/>
          <w:kern w:val="3"/>
          <w:sz w:val="24"/>
          <w:szCs w:val="24"/>
          <w:lang w:val="en-GB" w:eastAsia="zh-CN" w:bidi="hi-IN"/>
        </w:rPr>
        <w:t>socks</w:t>
      </w:r>
      <w:proofErr w:type="gramEnd"/>
      <w:r w:rsidRPr="00AB17CE">
        <w:rPr>
          <w:rFonts w:ascii="Times New Roman" w:eastAsia="Arial Unicode MS" w:hAnsi="Times New Roman" w:cs="Arial Unicode MS"/>
          <w:kern w:val="3"/>
          <w:sz w:val="24"/>
          <w:szCs w:val="24"/>
          <w:lang w:val="en-GB" w:eastAsia="zh-CN" w:bidi="hi-IN"/>
        </w:rPr>
        <w:t xml:space="preserve"> and shoes – to go no further – and simply to walk away; as if Clapham Common were some endless, enveloping savannah. But, of course, I don't. I turn to my left, along Nightingale Lane, and shamble home, like any man returning from </w:t>
      </w:r>
      <w:r w:rsidRPr="00AB17CE">
        <w:rPr>
          <w:rFonts w:ascii="Times New Roman" w:eastAsia="Arial Unicode MS" w:hAnsi="Times New Roman" w:cs="Arial Unicode MS"/>
          <w:kern w:val="3"/>
          <w:sz w:val="24"/>
          <w:szCs w:val="24"/>
          <w:lang w:val="en-GB" w:eastAsia="zh-CN" w:bidi="hi-IN"/>
        </w:rPr>
        <w:lastRenderedPageBreak/>
        <w:t xml:space="preserve">work, clad in his weariness, his perplexities, his frustrations. If you were to pass me by, it would not surprise me if you noticed my brows contract tightly every so often </w:t>
      </w:r>
      <w:proofErr w:type="gramStart"/>
      <w:r w:rsidRPr="00AB17CE">
        <w:rPr>
          <w:rFonts w:ascii="Times New Roman" w:eastAsia="Arial Unicode MS" w:hAnsi="Times New Roman" w:cs="Arial Unicode MS"/>
          <w:kern w:val="3"/>
          <w:sz w:val="24"/>
          <w:szCs w:val="24"/>
          <w:lang w:val="en-GB" w:eastAsia="zh-CN" w:bidi="hi-IN"/>
        </w:rPr>
        <w:t>( I</w:t>
      </w:r>
      <w:proofErr w:type="gramEnd"/>
      <w:r w:rsidRPr="00AB17CE">
        <w:rPr>
          <w:rFonts w:ascii="Times New Roman" w:eastAsia="Arial Unicode MS" w:hAnsi="Times New Roman" w:cs="Arial Unicode MS"/>
          <w:kern w:val="3"/>
          <w:sz w:val="24"/>
          <w:szCs w:val="24"/>
          <w:lang w:val="en-GB" w:eastAsia="zh-CN" w:bidi="hi-IN"/>
        </w:rPr>
        <w:t xml:space="preserve"> have inherited from Dad that intermittent little knot of lines above the nose and between the eyebrows, though in my case it makes me look simply harassed, not nobly thoughtful) and my lips move and mutter indistinct, garbled words. They say if you want to see a man as he really is, catch him unawares, when he isn't thinking of being seen. Well, that's the time to catch me. When I'm not under the eye of Quinn or of my family – and I'm free from the scrutiny of the Tube. That's when I am what I am, I don't deny it. But recently, I've been keeping a check on myself, even during these permissive moments. I've been developing an eager, erect carriage as I step homeward, a brisk, confident pace (in this heat) and imitating the zeal of some of my fellow commuters. For not all of them drift home like zombies capable of walking under a bus without noticing it. Some of them launch themselves from the station with an energy </w:t>
      </w:r>
      <w:proofErr w:type="spellStart"/>
      <w:r w:rsidRPr="00AB17CE">
        <w:rPr>
          <w:rFonts w:ascii="Times New Roman" w:eastAsia="Arial Unicode MS" w:hAnsi="Times New Roman" w:cs="Arial Unicode MS"/>
          <w:kern w:val="3"/>
          <w:sz w:val="24"/>
          <w:szCs w:val="24"/>
          <w:lang w:val="en-GB" w:eastAsia="zh-CN" w:bidi="hi-IN"/>
        </w:rPr>
        <w:t>unsapped</w:t>
      </w:r>
      <w:proofErr w:type="spellEnd"/>
      <w:r w:rsidRPr="00AB17CE">
        <w:rPr>
          <w:rFonts w:ascii="Times New Roman" w:eastAsia="Arial Unicode MS" w:hAnsi="Times New Roman" w:cs="Arial Unicode MS"/>
          <w:kern w:val="3"/>
          <w:sz w:val="24"/>
          <w:szCs w:val="24"/>
          <w:lang w:val="en-GB" w:eastAsia="zh-CN" w:bidi="hi-IN"/>
        </w:rPr>
        <w:t xml:space="preserve"> by the rigours of the day, shirt collars seemingly undirtied, briefcases and papers jauntily gripped, and sail buoyantly along the pavement, eager to embrace wives, dandle children and nurture gardens; and whether they are acting or not I don't know. But I've been induced to ape them in a quite fraudulent manner myself.</w:t>
      </w:r>
    </w:p>
    <w:p w14:paraId="796E54DE" w14:textId="77777777" w:rsidR="00AB17CE" w:rsidRPr="00AB17CE" w:rsidRDefault="00AB17CE" w:rsidP="00AB17CE">
      <w:pPr>
        <w:spacing w:after="0" w:line="240" w:lineRule="auto"/>
        <w:rPr>
          <w:rFonts w:ascii="Times New Roman" w:eastAsia="Arial Unicode MS" w:hAnsi="Times New Roman" w:cs="Arial Unicode MS"/>
          <w:kern w:val="3"/>
          <w:sz w:val="24"/>
          <w:szCs w:val="24"/>
          <w:lang w:val="en-GB" w:eastAsia="zh-CN" w:bidi="hi-IN"/>
        </w:rPr>
      </w:pPr>
    </w:p>
    <w:p w14:paraId="18BAC0E9" w14:textId="77777777" w:rsidR="00AB17CE" w:rsidRPr="00AB17CE" w:rsidRDefault="00AB17CE" w:rsidP="00AB17CE">
      <w:pPr>
        <w:spacing w:after="0" w:line="240" w:lineRule="auto"/>
        <w:rPr>
          <w:rFonts w:ascii="Times New Roman" w:eastAsia="Arial Unicode MS" w:hAnsi="Times New Roman" w:cs="Arial Unicode MS"/>
          <w:kern w:val="3"/>
          <w:sz w:val="24"/>
          <w:szCs w:val="24"/>
          <w:lang w:val="en-GB" w:eastAsia="zh-CN" w:bidi="hi-IN"/>
        </w:rPr>
      </w:pPr>
    </w:p>
    <w:p w14:paraId="4F8772A6" w14:textId="77777777" w:rsidR="00AB17CE" w:rsidRPr="00AB17CE" w:rsidRDefault="00AB17CE" w:rsidP="00AB17CE">
      <w:pPr>
        <w:spacing w:after="0" w:line="240" w:lineRule="auto"/>
        <w:rPr>
          <w:rFonts w:ascii="Times New Roman" w:eastAsia="Arial Unicode MS" w:hAnsi="Times New Roman" w:cs="Arial Unicode MS"/>
          <w:kern w:val="3"/>
          <w:sz w:val="24"/>
          <w:szCs w:val="24"/>
          <w:lang w:val="en-GB" w:eastAsia="zh-CN" w:bidi="hi-IN"/>
        </w:rPr>
      </w:pPr>
    </w:p>
    <w:p w14:paraId="1A463980" w14:textId="28DD5352" w:rsidR="00AB17CE" w:rsidRPr="00AB17CE" w:rsidRDefault="00AB17CE" w:rsidP="00AB17CE">
      <w:pPr>
        <w:spacing w:after="0" w:line="240" w:lineRule="auto"/>
        <w:jc w:val="right"/>
        <w:rPr>
          <w:rFonts w:ascii="Times New Roman" w:eastAsia="Arial Unicode MS" w:hAnsi="Times New Roman" w:cs="Arial Unicode MS"/>
          <w:kern w:val="3"/>
          <w:sz w:val="24"/>
          <w:szCs w:val="24"/>
          <w:lang w:val="en-US" w:eastAsia="zh-CN" w:bidi="hi-IN"/>
        </w:rPr>
      </w:pPr>
      <w:r w:rsidRPr="00AB17CE">
        <w:rPr>
          <w:rFonts w:ascii="Times New Roman" w:eastAsia="Arial Unicode MS" w:hAnsi="Times New Roman" w:cs="Arial Unicode MS"/>
          <w:kern w:val="3"/>
          <w:sz w:val="24"/>
          <w:szCs w:val="24"/>
          <w:lang w:val="en-GB" w:eastAsia="zh-CN" w:bidi="hi-IN"/>
        </w:rPr>
        <w:tab/>
      </w:r>
      <w:r w:rsidRPr="00AB17CE">
        <w:rPr>
          <w:rFonts w:ascii="Times New Roman" w:eastAsia="Arial Unicode MS" w:hAnsi="Times New Roman" w:cs="Arial Unicode MS"/>
          <w:kern w:val="3"/>
          <w:sz w:val="24"/>
          <w:szCs w:val="24"/>
          <w:lang w:val="en-GB" w:eastAsia="zh-CN" w:bidi="hi-IN"/>
        </w:rPr>
        <w:tab/>
      </w:r>
      <w:r w:rsidRPr="00AB17CE">
        <w:rPr>
          <w:rFonts w:ascii="Times New Roman" w:eastAsia="Arial Unicode MS" w:hAnsi="Times New Roman" w:cs="Arial Unicode MS"/>
          <w:b/>
          <w:bCs/>
          <w:i/>
          <w:iCs/>
          <w:kern w:val="3"/>
          <w:sz w:val="24"/>
          <w:szCs w:val="24"/>
          <w:lang w:val="en-GB" w:eastAsia="zh-CN" w:bidi="hi-IN"/>
        </w:rPr>
        <w:tab/>
      </w:r>
      <w:r w:rsidRPr="00AB17CE">
        <w:rPr>
          <w:rFonts w:ascii="Times New Roman" w:eastAsia="Arial Unicode MS" w:hAnsi="Times New Roman" w:cs="Arial Unicode MS"/>
          <w:b/>
          <w:bCs/>
          <w:i/>
          <w:iCs/>
          <w:kern w:val="3"/>
          <w:sz w:val="24"/>
          <w:szCs w:val="24"/>
          <w:lang w:val="en-GB" w:eastAsia="zh-CN" w:bidi="hi-IN"/>
        </w:rPr>
        <w:tab/>
        <w:t xml:space="preserve">  </w:t>
      </w:r>
      <w:r w:rsidRPr="00AB17CE">
        <w:rPr>
          <w:rFonts w:ascii="Times New Roman" w:eastAsia="Arial Unicode MS" w:hAnsi="Times New Roman" w:cs="Arial Unicode MS"/>
          <w:kern w:val="3"/>
          <w:sz w:val="24"/>
          <w:szCs w:val="24"/>
          <w:lang w:val="en-GB" w:eastAsia="zh-CN" w:bidi="hi-IN"/>
        </w:rPr>
        <w:t>Graham Swift</w:t>
      </w:r>
      <w:r>
        <w:rPr>
          <w:rFonts w:ascii="Times New Roman" w:eastAsia="Arial Unicode MS" w:hAnsi="Times New Roman" w:cs="Arial Unicode MS"/>
          <w:kern w:val="3"/>
          <w:sz w:val="24"/>
          <w:szCs w:val="24"/>
          <w:lang w:val="en-GB" w:eastAsia="zh-CN" w:bidi="hi-IN"/>
        </w:rPr>
        <w:t>,</w:t>
      </w:r>
      <w:r w:rsidRPr="00AB17CE">
        <w:rPr>
          <w:rFonts w:ascii="Times New Roman" w:eastAsia="Arial Unicode MS" w:hAnsi="Times New Roman" w:cs="Arial Unicode MS"/>
          <w:kern w:val="3"/>
          <w:sz w:val="24"/>
          <w:szCs w:val="24"/>
          <w:lang w:val="en-GB" w:eastAsia="zh-CN" w:bidi="hi-IN"/>
        </w:rPr>
        <w:t xml:space="preserve"> </w:t>
      </w:r>
      <w:r w:rsidRPr="00AB17CE">
        <w:rPr>
          <w:rFonts w:ascii="Times New Roman" w:eastAsia="Arial Unicode MS" w:hAnsi="Times New Roman" w:cs="Arial Unicode MS"/>
          <w:b/>
          <w:bCs/>
          <w:i/>
          <w:iCs/>
          <w:kern w:val="3"/>
          <w:sz w:val="24"/>
          <w:szCs w:val="24"/>
          <w:lang w:val="en-GB" w:eastAsia="zh-CN" w:bidi="hi-IN"/>
        </w:rPr>
        <w:t>Shuttlecock</w:t>
      </w:r>
      <w:r>
        <w:rPr>
          <w:rFonts w:ascii="Times New Roman" w:eastAsia="Arial Unicode MS" w:hAnsi="Times New Roman" w:cs="Arial Unicode MS"/>
          <w:b/>
          <w:bCs/>
          <w:i/>
          <w:iCs/>
          <w:kern w:val="3"/>
          <w:sz w:val="24"/>
          <w:szCs w:val="24"/>
          <w:lang w:val="en-GB" w:eastAsia="zh-CN" w:bidi="hi-IN"/>
        </w:rPr>
        <w:t>,</w:t>
      </w:r>
      <w:r w:rsidRPr="00AB17CE">
        <w:rPr>
          <w:rFonts w:ascii="Times New Roman" w:eastAsia="Arial Unicode MS" w:hAnsi="Times New Roman" w:cs="Arial Unicode MS"/>
          <w:b/>
          <w:bCs/>
          <w:i/>
          <w:iCs/>
          <w:kern w:val="3"/>
          <w:sz w:val="24"/>
          <w:szCs w:val="24"/>
          <w:lang w:val="en-GB" w:eastAsia="zh-CN" w:bidi="hi-IN"/>
        </w:rPr>
        <w:t xml:space="preserve"> </w:t>
      </w:r>
      <w:r w:rsidRPr="00AB17CE">
        <w:rPr>
          <w:rFonts w:ascii="Times New Roman" w:eastAsia="Arial Unicode MS" w:hAnsi="Times New Roman" w:cs="Arial Unicode MS"/>
          <w:kern w:val="3"/>
          <w:sz w:val="24"/>
          <w:szCs w:val="24"/>
          <w:lang w:val="en-GB" w:eastAsia="zh-CN" w:bidi="hi-IN"/>
        </w:rPr>
        <w:t>1981</w:t>
      </w:r>
      <w:r>
        <w:rPr>
          <w:rFonts w:ascii="Times New Roman" w:eastAsia="Arial Unicode MS" w:hAnsi="Times New Roman" w:cs="Arial Unicode MS"/>
          <w:kern w:val="3"/>
          <w:sz w:val="24"/>
          <w:szCs w:val="24"/>
          <w:lang w:val="en-GB" w:eastAsia="zh-CN" w:bidi="hi-IN"/>
        </w:rPr>
        <w:t>,</w:t>
      </w:r>
      <w:r w:rsidRPr="00AB17CE">
        <w:rPr>
          <w:rFonts w:ascii="Times New Roman" w:eastAsia="Arial Unicode MS" w:hAnsi="Times New Roman" w:cs="Arial Unicode MS"/>
          <w:kern w:val="3"/>
          <w:sz w:val="24"/>
          <w:szCs w:val="24"/>
          <w:lang w:val="en-GB" w:eastAsia="zh-CN" w:bidi="hi-IN"/>
        </w:rPr>
        <w:t xml:space="preserve"> Penguin Books</w:t>
      </w:r>
    </w:p>
    <w:p w14:paraId="1F0902A9" w14:textId="77505390" w:rsidR="00285414" w:rsidRDefault="00285414" w:rsidP="00435956">
      <w:pPr>
        <w:spacing w:after="0" w:line="240" w:lineRule="auto"/>
        <w:rPr>
          <w:rFonts w:ascii="Verdana" w:hAnsi="Verdana" w:cs="Arial"/>
          <w:sz w:val="20"/>
          <w:szCs w:val="20"/>
          <w:lang w:val="en-GB"/>
        </w:rPr>
      </w:pPr>
    </w:p>
    <w:p w14:paraId="5FA2A689" w14:textId="7DDBACE8" w:rsidR="00285414" w:rsidRDefault="00285414" w:rsidP="00435956">
      <w:pPr>
        <w:spacing w:after="0" w:line="240" w:lineRule="auto"/>
        <w:rPr>
          <w:rFonts w:ascii="Verdana" w:hAnsi="Verdana" w:cs="Arial"/>
          <w:sz w:val="20"/>
          <w:szCs w:val="20"/>
          <w:lang w:val="en-GB"/>
        </w:rPr>
      </w:pPr>
    </w:p>
    <w:p w14:paraId="6F8549FF" w14:textId="77777777" w:rsidR="00285414" w:rsidRPr="00285414" w:rsidRDefault="00285414" w:rsidP="00435956">
      <w:pPr>
        <w:spacing w:after="0" w:line="240" w:lineRule="auto"/>
        <w:rPr>
          <w:rFonts w:ascii="Verdana" w:hAnsi="Verdana" w:cs="Arial"/>
          <w:sz w:val="20"/>
          <w:szCs w:val="20"/>
          <w:lang w:val="en-GB"/>
        </w:rPr>
      </w:pPr>
    </w:p>
    <w:p w14:paraId="437DE40E" w14:textId="77777777" w:rsidR="00435956" w:rsidRPr="00285414" w:rsidRDefault="00435956" w:rsidP="00435956">
      <w:pPr>
        <w:spacing w:after="0" w:line="240" w:lineRule="auto"/>
        <w:rPr>
          <w:rFonts w:ascii="Verdana" w:hAnsi="Verdana" w:cs="Arial"/>
          <w:sz w:val="20"/>
          <w:szCs w:val="20"/>
          <w:lang w:val="en-GB"/>
        </w:rPr>
      </w:pPr>
    </w:p>
    <w:p w14:paraId="4FA2C6C6" w14:textId="77777777" w:rsidR="00435956" w:rsidRPr="00285414" w:rsidRDefault="00435956" w:rsidP="00435956">
      <w:pPr>
        <w:spacing w:after="0" w:line="240" w:lineRule="auto"/>
        <w:rPr>
          <w:rFonts w:ascii="Corbel" w:eastAsia="MS Mincho" w:hAnsi="Corbel" w:cs="American Typewriter"/>
          <w:b/>
          <w:sz w:val="20"/>
          <w:szCs w:val="20"/>
          <w:lang w:val="en-GB" w:eastAsia="fr-FR"/>
        </w:rPr>
      </w:pPr>
    </w:p>
    <w:p w14:paraId="38C5E22D" w14:textId="77777777" w:rsidR="00435956" w:rsidRPr="00F80EAD" w:rsidRDefault="00435956" w:rsidP="00435956">
      <w:pPr>
        <w:widowControl w:val="0"/>
        <w:autoSpaceDE w:val="0"/>
        <w:spacing w:after="120"/>
        <w:jc w:val="both"/>
        <w:rPr>
          <w:rFonts w:ascii="Verdana" w:hAnsi="Verdana" w:cs="Arial"/>
          <w:sz w:val="20"/>
          <w:szCs w:val="20"/>
          <w:lang w:val="en-GB"/>
        </w:rPr>
      </w:pPr>
    </w:p>
    <w:p w14:paraId="1A82A5D3" w14:textId="7AC6D6EC" w:rsidR="00435956" w:rsidRPr="008049FF" w:rsidRDefault="00AB17CE" w:rsidP="00435956">
      <w:pPr>
        <w:widowControl w:val="0"/>
        <w:autoSpaceDE w:val="0"/>
        <w:spacing w:after="120"/>
        <w:jc w:val="right"/>
        <w:rPr>
          <w:rFonts w:ascii="Verdana" w:hAnsi="Verdana" w:cs="Arial"/>
          <w:sz w:val="20"/>
          <w:szCs w:val="20"/>
        </w:rPr>
      </w:pPr>
      <w:r>
        <w:rPr>
          <w:rFonts w:ascii="Verdana" w:hAnsi="Verdana" w:cs="Arial"/>
          <w:sz w:val="20"/>
          <w:szCs w:val="20"/>
        </w:rPr>
        <w:t>Nous</w:t>
      </w:r>
      <w:r w:rsidR="00435956" w:rsidRPr="008049FF">
        <w:rPr>
          <w:rFonts w:ascii="Verdana" w:hAnsi="Verdana" w:cs="Arial"/>
          <w:sz w:val="20"/>
          <w:szCs w:val="20"/>
        </w:rPr>
        <w:t xml:space="preserve"> vous souhait</w:t>
      </w:r>
      <w:r>
        <w:rPr>
          <w:rFonts w:ascii="Verdana" w:hAnsi="Verdana" w:cs="Arial"/>
          <w:sz w:val="20"/>
          <w:szCs w:val="20"/>
        </w:rPr>
        <w:t>ons</w:t>
      </w:r>
      <w:r w:rsidR="00435956" w:rsidRPr="008049FF">
        <w:rPr>
          <w:rFonts w:ascii="Verdana" w:hAnsi="Verdana" w:cs="Arial"/>
          <w:sz w:val="20"/>
          <w:szCs w:val="20"/>
        </w:rPr>
        <w:t xml:space="preserve"> de bonnes vacances,</w:t>
      </w:r>
    </w:p>
    <w:p w14:paraId="05EFEBD4" w14:textId="41B5D3CF" w:rsidR="00435956" w:rsidRPr="00C734B3" w:rsidRDefault="00AB17CE" w:rsidP="00C734B3">
      <w:pPr>
        <w:spacing w:after="0" w:line="240" w:lineRule="auto"/>
        <w:jc w:val="right"/>
        <w:rPr>
          <w:sz w:val="20"/>
          <w:szCs w:val="20"/>
        </w:rPr>
      </w:pPr>
      <w:r>
        <w:rPr>
          <w:rFonts w:ascii="Verdana" w:hAnsi="Verdana" w:cs="Arial"/>
          <w:b/>
          <w:bCs/>
          <w:i/>
          <w:iCs/>
          <w:sz w:val="20"/>
          <w:szCs w:val="20"/>
        </w:rPr>
        <w:t xml:space="preserve">Floriane Bozon, Laurent </w:t>
      </w:r>
      <w:proofErr w:type="spellStart"/>
      <w:r>
        <w:rPr>
          <w:rFonts w:ascii="Verdana" w:hAnsi="Verdana" w:cs="Arial"/>
          <w:b/>
          <w:bCs/>
          <w:i/>
          <w:iCs/>
          <w:sz w:val="20"/>
          <w:szCs w:val="20"/>
        </w:rPr>
        <w:t>Maestracci</w:t>
      </w:r>
      <w:proofErr w:type="spellEnd"/>
      <w:r>
        <w:rPr>
          <w:rFonts w:ascii="Verdana" w:hAnsi="Verdana" w:cs="Arial"/>
          <w:b/>
          <w:bCs/>
          <w:i/>
          <w:iCs/>
          <w:sz w:val="20"/>
          <w:szCs w:val="20"/>
        </w:rPr>
        <w:t xml:space="preserve">, </w:t>
      </w:r>
      <w:r w:rsidR="006A4AF6">
        <w:rPr>
          <w:rFonts w:ascii="Verdana" w:hAnsi="Verdana" w:cs="Arial"/>
          <w:b/>
          <w:bCs/>
          <w:i/>
          <w:iCs/>
          <w:sz w:val="20"/>
          <w:szCs w:val="20"/>
        </w:rPr>
        <w:t>Alexandre</w:t>
      </w:r>
      <w:r w:rsidR="00435956" w:rsidRPr="008049FF">
        <w:rPr>
          <w:rFonts w:ascii="Verdana" w:hAnsi="Verdana" w:cs="Arial"/>
          <w:b/>
          <w:bCs/>
          <w:i/>
          <w:iCs/>
          <w:sz w:val="20"/>
          <w:szCs w:val="20"/>
        </w:rPr>
        <w:t xml:space="preserve"> </w:t>
      </w:r>
      <w:proofErr w:type="spellStart"/>
      <w:r w:rsidR="006A4AF6">
        <w:rPr>
          <w:rFonts w:ascii="Verdana" w:hAnsi="Verdana" w:cs="Arial"/>
          <w:b/>
          <w:bCs/>
          <w:i/>
          <w:iCs/>
          <w:sz w:val="20"/>
          <w:szCs w:val="20"/>
        </w:rPr>
        <w:t>Palhière</w:t>
      </w:r>
      <w:proofErr w:type="spellEnd"/>
      <w:r w:rsidR="00435956" w:rsidRPr="008049FF">
        <w:rPr>
          <w:rFonts w:ascii="Verdana" w:hAnsi="Verdana" w:cs="Arial"/>
          <w:sz w:val="20"/>
          <w:szCs w:val="20"/>
        </w:rPr>
        <w:t xml:space="preserve"> </w:t>
      </w:r>
    </w:p>
    <w:p w14:paraId="6036DF48" w14:textId="77777777" w:rsidR="00435956" w:rsidRPr="008049FF" w:rsidRDefault="00435956" w:rsidP="0043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fr-FR"/>
        </w:rPr>
      </w:pPr>
    </w:p>
    <w:p w14:paraId="3420C0FF" w14:textId="77777777" w:rsidR="00435956" w:rsidRPr="008049FF" w:rsidRDefault="00435956" w:rsidP="00435956">
      <w:pPr>
        <w:rPr>
          <w:sz w:val="20"/>
          <w:szCs w:val="20"/>
        </w:rPr>
        <w:sectPr w:rsidR="00435956" w:rsidRPr="008049FF">
          <w:pgSz w:w="11906" w:h="16838"/>
          <w:pgMar w:top="851" w:right="1418" w:bottom="851" w:left="1418" w:header="720" w:footer="720" w:gutter="0"/>
          <w:cols w:space="720"/>
        </w:sectPr>
      </w:pPr>
    </w:p>
    <w:p w14:paraId="6798C96E" w14:textId="77777777" w:rsidR="00435956" w:rsidRPr="008049FF" w:rsidRDefault="00435956" w:rsidP="00435956">
      <w:pPr>
        <w:rPr>
          <w:sz w:val="20"/>
          <w:szCs w:val="20"/>
        </w:rPr>
      </w:pPr>
    </w:p>
    <w:p w14:paraId="0A1119F0" w14:textId="77777777" w:rsidR="00F77839" w:rsidRDefault="00F77839"/>
    <w:sectPr w:rsidR="00F77839" w:rsidSect="0057600C">
      <w:type w:val="continuous"/>
      <w:pgSz w:w="11906" w:h="16838" w:code="9"/>
      <w:pgMar w:top="851" w:right="1418" w:bottom="851" w:left="1418" w:header="720" w:footer="720" w:gutter="0"/>
      <w:lnNumType w:countBy="5" w:restart="continuou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56"/>
    <w:rsid w:val="002103DA"/>
    <w:rsid w:val="00285414"/>
    <w:rsid w:val="00435956"/>
    <w:rsid w:val="005D0236"/>
    <w:rsid w:val="006A4AF6"/>
    <w:rsid w:val="00A9038B"/>
    <w:rsid w:val="00AB17CE"/>
    <w:rsid w:val="00BF1DD4"/>
    <w:rsid w:val="00C734B3"/>
    <w:rsid w:val="00F77839"/>
    <w:rsid w:val="00F80EAD"/>
    <w:rsid w:val="00FE0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4F3"/>
  <w15:chartTrackingRefBased/>
  <w15:docId w15:val="{6DF3222C-60A2-434E-B8B5-3BCAAEDC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56"/>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85414"/>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worldservice/learningenglis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3632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Comment</cp:lastModifiedBy>
  <cp:revision>2</cp:revision>
  <dcterms:created xsi:type="dcterms:W3CDTF">2022-06-26T09:38:00Z</dcterms:created>
  <dcterms:modified xsi:type="dcterms:W3CDTF">2022-06-26T09:38:00Z</dcterms:modified>
</cp:coreProperties>
</file>